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2FCE2" w14:textId="77777777" w:rsidR="0004129A" w:rsidRPr="00F45DDA" w:rsidRDefault="0004129A" w:rsidP="0004129A">
      <w:pPr>
        <w:pStyle w:val="Heading1"/>
        <w:bidi/>
        <w:spacing w:line="360" w:lineRule="auto"/>
        <w:jc w:val="both"/>
        <w:rPr>
          <w:rFonts w:eastAsiaTheme="minorEastAsia"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F45DDA">
        <w:rPr>
          <w:rFonts w:eastAsiaTheme="minorEastAsia" w:cs="B Nazanin" w:hint="cs"/>
          <w:b/>
          <w:bCs/>
          <w:color w:val="000000" w:themeColor="text1"/>
          <w:sz w:val="28"/>
          <w:szCs w:val="28"/>
          <w:rtl/>
          <w:lang w:bidi="fa-IR"/>
        </w:rPr>
        <w:t>مدلسازی و بارگذاری دیوار حائل</w:t>
      </w:r>
    </w:p>
    <w:p w14:paraId="54AC5B9E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73439D6E" w14:textId="77777777" w:rsidR="0004129A" w:rsidRPr="00325D1C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325D1C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2984B10" wp14:editId="5784A8E9">
            <wp:extent cx="4823878" cy="6066046"/>
            <wp:effectExtent l="0" t="0" r="0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3878" cy="606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B676C" w14:textId="4CAB28FC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325D1C">
        <w:rPr>
          <w:rFonts w:cs="B Nazanin" w:hint="cs"/>
          <w:sz w:val="28"/>
          <w:szCs w:val="28"/>
          <w:rtl/>
          <w:lang w:bidi="fa-IR"/>
        </w:rPr>
        <w:t xml:space="preserve">مدل در نظر گرفته شده برای دیوار </w:t>
      </w:r>
      <w:r>
        <w:rPr>
          <w:rFonts w:cs="B Nazanin" w:hint="cs"/>
          <w:sz w:val="28"/>
          <w:szCs w:val="28"/>
          <w:rtl/>
          <w:lang w:bidi="fa-IR"/>
        </w:rPr>
        <w:t>حائل</w:t>
      </w:r>
      <w:r w:rsidRPr="00325D1C">
        <w:rPr>
          <w:rFonts w:cs="B Nazanin" w:hint="cs"/>
          <w:sz w:val="28"/>
          <w:szCs w:val="28"/>
          <w:rtl/>
          <w:lang w:bidi="fa-IR"/>
        </w:rPr>
        <w:t xml:space="preserve"> در پلان</w:t>
      </w:r>
    </w:p>
    <w:p w14:paraId="5EBB416C" w14:textId="77777777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1379DE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750D57A" wp14:editId="131A7334">
            <wp:extent cx="5319221" cy="5471634"/>
            <wp:effectExtent l="0" t="0" r="0" b="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9221" cy="547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9A5FF" w14:textId="77777777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مش بندی دیوار حائل</w:t>
      </w:r>
    </w:p>
    <w:p w14:paraId="62F218B4" w14:textId="77777777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16531B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8C2491C" wp14:editId="507BB25A">
            <wp:extent cx="5960110" cy="3291205"/>
            <wp:effectExtent l="0" t="0" r="2540" b="4445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A8EE6" w14:textId="199655ED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اختصاص تکیه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گاه به دیوار حائل</w:t>
      </w:r>
    </w:p>
    <w:p w14:paraId="363901C5" w14:textId="77777777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16531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34761836" wp14:editId="318BB093">
            <wp:extent cx="5960110" cy="3220085"/>
            <wp:effectExtent l="0" t="0" r="2540" b="0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5B1EA" w14:textId="77777777" w:rsidR="0004129A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اختصاص ضرایب ترک خوردگی به دیوار حائل</w:t>
      </w:r>
    </w:p>
    <w:p w14:paraId="2987458F" w14:textId="77777777" w:rsidR="0004129A" w:rsidRPr="00325D1C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458459D6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01774D40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bCs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γH=0.5×2000×3.5=3500</m:t>
          </m:r>
          <m:f>
            <m:f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58DB2FF2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γ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H=950×3.5=3325</m:t>
          </m:r>
          <m:f>
            <m:f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</m:oMath>
      </m:oMathPara>
    </w:p>
    <w:p w14:paraId="6BCB2A62" w14:textId="77777777" w:rsidR="0004129A" w:rsidRPr="00325D1C" w:rsidRDefault="0004129A" w:rsidP="0004129A">
      <w:pPr>
        <w:bidi/>
        <w:spacing w:line="360" w:lineRule="auto"/>
        <w:jc w:val="center"/>
        <w:rPr>
          <w:rFonts w:cs="B Nazanin"/>
          <w:b/>
          <w:bCs/>
          <w:sz w:val="28"/>
          <w:szCs w:val="28"/>
          <w:lang w:bidi="fa-IR"/>
        </w:rPr>
      </w:pPr>
      <w:r w:rsidRPr="00325D1C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01D2E4" wp14:editId="7C044659">
                <wp:simplePos x="0" y="0"/>
                <wp:positionH relativeFrom="margin">
                  <wp:align>center</wp:align>
                </wp:positionH>
                <wp:positionV relativeFrom="paragraph">
                  <wp:posOffset>1783715</wp:posOffset>
                </wp:positionV>
                <wp:extent cx="3795623" cy="215661"/>
                <wp:effectExtent l="0" t="0" r="14605" b="13335"/>
                <wp:wrapNone/>
                <wp:docPr id="244" name="Rounded Rectangl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23" cy="215661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0F0F3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E21A661" id="Rounded Rectangle 244" o:spid="_x0000_s1026" style="position:absolute;margin-left:0;margin-top:140.45pt;width:298.85pt;height:17pt;z-index:2516592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" filled="f" strokecolor="#0f0f3f" strokeweight="1pt">
                <w10:wrap anchorx="margin"/>
              </v:roundrect>
            </w:pict>
          </mc:Fallback>
        </mc:AlternateContent>
      </w:r>
      <w:r w:rsidRPr="00325D1C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0BB626" wp14:editId="1B57A659">
                <wp:simplePos x="0" y="0"/>
                <wp:positionH relativeFrom="margin">
                  <wp:align>center</wp:align>
                </wp:positionH>
                <wp:positionV relativeFrom="paragraph">
                  <wp:posOffset>4225290</wp:posOffset>
                </wp:positionV>
                <wp:extent cx="3778370" cy="560717"/>
                <wp:effectExtent l="0" t="0" r="12700" b="10795"/>
                <wp:wrapNone/>
                <wp:docPr id="224" name="Rounded Rectangl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8370" cy="560717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2664B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DBEB332" id="Rounded Rectangle 224" o:spid="_x0000_s1026" style="position:absolute;margin-left:0;margin-top:332.7pt;width:297.5pt;height:44.15pt;z-index:25166028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" filled="f" strokecolor="#2664b0" strokeweight="1pt">
                <w10:wrap anchorx="margin"/>
              </v:roundrect>
            </w:pict>
          </mc:Fallback>
        </mc:AlternateContent>
      </w:r>
      <w:r w:rsidRPr="00325D1C">
        <w:rPr>
          <w:rFonts w:cs="B Nazanin"/>
          <w:noProof/>
          <w:sz w:val="28"/>
          <w:szCs w:val="28"/>
        </w:rPr>
        <w:drawing>
          <wp:inline distT="0" distB="0" distL="0" distR="0" wp14:anchorId="0C95764F" wp14:editId="5CE85D3C">
            <wp:extent cx="3990975" cy="5657850"/>
            <wp:effectExtent l="0" t="0" r="9525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5E43D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</w:p>
    <w:p w14:paraId="04B1F512" w14:textId="77777777" w:rsidR="0004129A" w:rsidRPr="00325D1C" w:rsidRDefault="0004129A" w:rsidP="0004129A">
      <w:pPr>
        <w:bidi/>
        <w:spacing w:line="360" w:lineRule="auto"/>
        <w:jc w:val="both"/>
        <w:rPr>
          <w:rFonts w:eastAsiaTheme="minorEastAsia" w:cs="B Nazanin"/>
          <w:b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soil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B Nazanin"/>
                      <w:bCs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P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min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.</m:t>
              </m:r>
              <m:sSub>
                <m:sSubPr>
                  <m:ctrlPr>
                    <w:rPr>
                      <w:rFonts w:ascii="Cambria Math" w:hAnsi="Cambria Math" w:cs="B Nazanin"/>
                      <w:bCs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P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sub>
              </m:sSub>
            </m:e>
          </m:d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3500</m:t>
              </m:r>
              <m:r>
                <m:rPr>
                  <m:sty m:val="bi"/>
                </m:rP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>و</m:t>
              </m:r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3325</m:t>
              </m:r>
            </m:e>
          </m:d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=3500</m:t>
          </m:r>
          <m:f>
            <m:fPr>
              <m:ctrlPr>
                <w:rPr>
                  <w:rFonts w:ascii="Cambria Math" w:hAnsi="Cambria Math" w:cs="B Nazanin"/>
                  <w:bCs/>
                  <w:i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3A135F39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325D1C">
        <w:rPr>
          <w:rFonts w:cs="B Nazanin"/>
          <w:b/>
          <w:bCs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94DAAE6" wp14:editId="13A22D2C">
            <wp:extent cx="6172200" cy="3463925"/>
            <wp:effectExtent l="0" t="0" r="0" b="317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8E394" w14:textId="77777777" w:rsidR="0004129A" w:rsidRPr="0016531B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16531B">
        <w:rPr>
          <w:rFonts w:cs="B Nazanin" w:hint="cs"/>
          <w:sz w:val="28"/>
          <w:szCs w:val="28"/>
          <w:rtl/>
          <w:lang w:bidi="fa-IR"/>
        </w:rPr>
        <w:t xml:space="preserve">اعمال بار فشار جانبی خاک به دیوار حائل </w:t>
      </w:r>
      <w:r w:rsidRPr="0016531B">
        <w:rPr>
          <w:rFonts w:ascii="Arial" w:hAnsi="Arial" w:cs="Arial" w:hint="cs"/>
          <w:sz w:val="28"/>
          <w:szCs w:val="28"/>
          <w:rtl/>
          <w:lang w:bidi="fa-IR"/>
        </w:rPr>
        <w:t>–</w:t>
      </w:r>
      <w:r w:rsidRPr="0016531B">
        <w:rPr>
          <w:rFonts w:cs="B Nazanin" w:hint="cs"/>
          <w:sz w:val="28"/>
          <w:szCs w:val="28"/>
          <w:rtl/>
          <w:lang w:bidi="fa-IR"/>
        </w:rPr>
        <w:t xml:space="preserve"> جهت </w:t>
      </w:r>
      <w:r w:rsidRPr="0016531B">
        <w:rPr>
          <w:rFonts w:cs="B Nazanin"/>
          <w:sz w:val="28"/>
          <w:szCs w:val="28"/>
          <w:lang w:bidi="fa-IR"/>
        </w:rPr>
        <w:t>Y</w:t>
      </w:r>
    </w:p>
    <w:p w14:paraId="657F5E62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325D1C">
        <w:rPr>
          <w:rFonts w:cs="B Nazanin"/>
          <w:b/>
          <w:bCs/>
          <w:noProof/>
          <w:sz w:val="28"/>
          <w:szCs w:val="28"/>
          <w:rtl/>
          <w:lang w:bidi="fa-IR"/>
        </w:rPr>
        <w:drawing>
          <wp:inline distT="0" distB="0" distL="0" distR="0" wp14:anchorId="4FABAEE0" wp14:editId="0860A291">
            <wp:extent cx="6172200" cy="3403600"/>
            <wp:effectExtent l="0" t="0" r="0" b="635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4C997" w14:textId="77777777" w:rsidR="0004129A" w:rsidRPr="0016531B" w:rsidRDefault="0004129A" w:rsidP="0004129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16531B">
        <w:rPr>
          <w:rFonts w:cs="B Nazanin" w:hint="cs"/>
          <w:sz w:val="28"/>
          <w:szCs w:val="28"/>
          <w:rtl/>
          <w:lang w:bidi="fa-IR"/>
        </w:rPr>
        <w:t xml:space="preserve">اعمال بار فشار جانبی خاک به دیوار حائل </w:t>
      </w:r>
      <w:r w:rsidRPr="0016531B">
        <w:rPr>
          <w:rFonts w:ascii="Arial" w:hAnsi="Arial" w:cs="Arial" w:hint="cs"/>
          <w:sz w:val="28"/>
          <w:szCs w:val="28"/>
          <w:rtl/>
          <w:lang w:bidi="fa-IR"/>
        </w:rPr>
        <w:t>–</w:t>
      </w:r>
      <w:r w:rsidRPr="0016531B">
        <w:rPr>
          <w:rFonts w:cs="B Nazanin" w:hint="cs"/>
          <w:sz w:val="28"/>
          <w:szCs w:val="28"/>
          <w:rtl/>
          <w:lang w:bidi="fa-IR"/>
        </w:rPr>
        <w:t xml:space="preserve"> جهت </w:t>
      </w:r>
      <w:r w:rsidRPr="0016531B">
        <w:rPr>
          <w:rFonts w:cs="B Nazanin"/>
          <w:sz w:val="28"/>
          <w:szCs w:val="28"/>
          <w:lang w:bidi="fa-IR"/>
        </w:rPr>
        <w:t>X</w:t>
      </w:r>
    </w:p>
    <w:p w14:paraId="69C68696" w14:textId="77777777" w:rsidR="0004129A" w:rsidRDefault="0004129A" w:rsidP="0004129A">
      <w:pPr>
        <w:bidi/>
        <w:spacing w:line="360" w:lineRule="auto"/>
        <w:jc w:val="both"/>
        <w:rPr>
          <w:rFonts w:cs="B Nazanin"/>
          <w:bCs/>
          <w:sz w:val="28"/>
          <w:szCs w:val="28"/>
          <w:rtl/>
          <w:lang w:bidi="fa-IR"/>
        </w:rPr>
      </w:pPr>
    </w:p>
    <w:p w14:paraId="00261571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325D1C">
        <w:rPr>
          <w:rFonts w:cs="B Nazanin" w:hint="cs"/>
          <w:bCs/>
          <w:sz w:val="28"/>
          <w:szCs w:val="28"/>
          <w:rtl/>
          <w:lang w:bidi="fa-IR"/>
        </w:rPr>
        <w:lastRenderedPageBreak/>
        <w:t>محاسبه نیروی زلزله دیوار حائل</w:t>
      </w:r>
    </w:p>
    <w:p w14:paraId="50114792" w14:textId="77777777" w:rsidR="0004129A" w:rsidRPr="00325D1C" w:rsidRDefault="0004129A" w:rsidP="0004129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325D1C">
        <w:rPr>
          <w:rFonts w:cs="B Nazanin" w:hint="cs"/>
          <w:sz w:val="28"/>
          <w:szCs w:val="28"/>
          <w:rtl/>
          <w:lang w:bidi="fa-IR"/>
        </w:rPr>
        <w:t>مشخصات خاک عبارتست از:</w:t>
      </w:r>
    </w:p>
    <w:p w14:paraId="41F39CBC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325D1C">
        <w:rPr>
          <w:rFonts w:cs="B Nazanin" w:hint="cs"/>
          <w:bCs/>
          <w:sz w:val="28"/>
          <w:szCs w:val="28"/>
          <w:rtl/>
          <w:lang w:bidi="fa-IR"/>
        </w:rPr>
        <w:t xml:space="preserve">شهر: تبریز </w:t>
      </w:r>
      <w:r w:rsidRPr="00325D1C">
        <w:rPr>
          <w:rFonts w:ascii="Arial" w:hAnsi="Arial" w:cs="Arial" w:hint="cs"/>
          <w:bCs/>
          <w:sz w:val="28"/>
          <w:szCs w:val="28"/>
          <w:rtl/>
          <w:lang w:bidi="fa-IR"/>
        </w:rPr>
        <w:t>–</w:t>
      </w:r>
      <w:r w:rsidRPr="00325D1C">
        <w:rPr>
          <w:rFonts w:cs="B Nazanin" w:hint="cs"/>
          <w:bCs/>
          <w:sz w:val="28"/>
          <w:szCs w:val="28"/>
          <w:rtl/>
          <w:lang w:bidi="fa-IR"/>
        </w:rPr>
        <w:t xml:space="preserve"> منطقه با خطر نسبی خیلی زیاد (</w:t>
      </w:r>
      <m:oMath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A=0.35</m:t>
        </m:r>
      </m:oMath>
      <w:r w:rsidRPr="00325D1C">
        <w:rPr>
          <w:rFonts w:cs="B Nazanin" w:hint="cs"/>
          <w:bCs/>
          <w:sz w:val="28"/>
          <w:szCs w:val="28"/>
          <w:rtl/>
          <w:lang w:bidi="fa-IR"/>
        </w:rPr>
        <w:t>)</w:t>
      </w:r>
    </w:p>
    <w:p w14:paraId="39D0A15A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m:oMath>
        <m:sSub>
          <m:sSubPr>
            <m:ctrlPr>
              <w:rPr>
                <w:rFonts w:ascii="Cambria Math" w:hAnsi="Cambria Math" w:cs="B Nazanin"/>
                <w:bCs/>
                <w:sz w:val="28"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K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h</m:t>
            </m:r>
          </m:sub>
        </m:sSub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=0.175</m:t>
        </m:r>
      </m:oMath>
    </w:p>
    <w:p w14:paraId="13CAD75C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 w:val="28"/>
            <w:szCs w:val="28"/>
            <w:rtl/>
            <w:lang w:bidi="fa-IR"/>
          </w:rPr>
          <m:t>∅</m:t>
        </m:r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=30°</m:t>
        </m:r>
      </m:oMath>
    </w:p>
    <w:p w14:paraId="67B499D8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 w:val="28"/>
            <w:szCs w:val="28"/>
            <w:rtl/>
            <w:lang w:bidi="fa-IR"/>
          </w:rPr>
          <m:t>γ</m:t>
        </m:r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=2000 Kgf/</m:t>
        </m:r>
        <m:sSup>
          <m:sSupPr>
            <m:ctrlPr>
              <w:rPr>
                <w:rFonts w:ascii="Cambria Math" w:hAnsi="Cambria Math" w:cs="B Nazanin"/>
                <w:bCs/>
                <w:i/>
                <w:sz w:val="28"/>
                <w:szCs w:val="28"/>
                <w:lang w:bidi="fa-IR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</m:sup>
        </m:sSup>
      </m:oMath>
    </w:p>
    <w:p w14:paraId="167EE0DE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 w:val="28"/>
            <w:szCs w:val="28"/>
            <w:rtl/>
            <w:lang w:bidi="fa-IR"/>
          </w:rPr>
          <m:t>δ</m:t>
        </m:r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bCs/>
                <w:i/>
                <w:sz w:val="28"/>
                <w:szCs w:val="28"/>
                <w:lang w:bidi="fa-I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∅</m:t>
            </m:r>
          </m:num>
          <m:den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</m:den>
        </m:f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bCs/>
                <w:i/>
                <w:sz w:val="28"/>
                <w:szCs w:val="28"/>
                <w:lang w:bidi="fa-I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30</m:t>
            </m:r>
          </m:num>
          <m:den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</m:den>
        </m:f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=15°</m:t>
        </m:r>
      </m:oMath>
    </w:p>
    <w:p w14:paraId="1C855F9F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B Nazanin"/>
            <w:sz w:val="28"/>
            <w:szCs w:val="28"/>
            <w:lang w:bidi="fa-IR"/>
          </w:rPr>
          <m:t>H=3.5 m</m:t>
        </m:r>
      </m:oMath>
    </w:p>
    <w:p w14:paraId="43B2085D" w14:textId="77777777" w:rsidR="0004129A" w:rsidRPr="00325D1C" w:rsidRDefault="0004129A" w:rsidP="0004129A">
      <w:pPr>
        <w:pStyle w:val="ListParagraph"/>
        <w:numPr>
          <w:ilvl w:val="0"/>
          <w:numId w:val="1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325D1C">
        <w:rPr>
          <w:rFonts w:cs="B Nazanin" w:hint="cs"/>
          <w:bCs/>
          <w:sz w:val="28"/>
          <w:szCs w:val="28"/>
          <w:rtl/>
          <w:lang w:bidi="fa-IR"/>
        </w:rPr>
        <w:t>ماسه لای دار، مخلوط ماسه و لای بد دانه بندی شده (</w:t>
      </w:r>
      <w:r w:rsidRPr="00325D1C">
        <w:rPr>
          <w:rFonts w:cs="B Nazanin"/>
          <w:bCs/>
          <w:sz w:val="28"/>
          <w:szCs w:val="28"/>
          <w:lang w:bidi="fa-IR"/>
        </w:rPr>
        <w:t>SM</w:t>
      </w:r>
      <w:r w:rsidRPr="00325D1C">
        <w:rPr>
          <w:rFonts w:cs="B Nazanin" w:hint="cs"/>
          <w:bCs/>
          <w:sz w:val="28"/>
          <w:szCs w:val="28"/>
          <w:rtl/>
          <w:lang w:bidi="fa-IR"/>
        </w:rPr>
        <w:t>)</w:t>
      </w:r>
    </w:p>
    <w:p w14:paraId="1FF7BB11" w14:textId="77777777" w:rsidR="0004129A" w:rsidRPr="00325D1C" w:rsidRDefault="0004129A" w:rsidP="0004129A">
      <w:pPr>
        <w:bidi/>
        <w:spacing w:line="360" w:lineRule="auto"/>
        <w:jc w:val="center"/>
        <w:rPr>
          <w:rFonts w:cs="B Nazanin"/>
          <w:b/>
          <w:bCs/>
          <w:sz w:val="28"/>
          <w:szCs w:val="28"/>
          <w:lang w:bidi="fa-IR"/>
        </w:rPr>
      </w:pPr>
      <w:r w:rsidRPr="00325D1C">
        <w:rPr>
          <w:rFonts w:cs="B Nazanin"/>
          <w:b/>
          <w:bCs/>
          <w:noProof/>
          <w:sz w:val="28"/>
          <w:szCs w:val="28"/>
          <w:rtl/>
          <w:lang w:bidi="fa-IR"/>
        </w:rPr>
        <w:drawing>
          <wp:inline distT="0" distB="0" distL="0" distR="0" wp14:anchorId="7E494A52" wp14:editId="5CB52E17">
            <wp:extent cx="3360711" cy="3558848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60711" cy="355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04880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 w:val="28"/>
              <w:szCs w:val="28"/>
              <w:lang w:bidi="fa-IR"/>
            </w:rPr>
            <m:t>cosδ=0.4</m:t>
          </m:r>
        </m:oMath>
      </m:oMathPara>
    </w:p>
    <w:p w14:paraId="3A7A41B9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 w:val="28"/>
              <w:szCs w:val="28"/>
              <w:lang w:bidi="fa-IR"/>
            </w:rPr>
            <m:t>×cos15=0.4</m:t>
          </m:r>
        </m:oMath>
      </m:oMathPara>
    </w:p>
    <w:p w14:paraId="7F382D58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=0.414</m:t>
          </m:r>
        </m:oMath>
      </m:oMathPara>
    </w:p>
    <w:p w14:paraId="293092B0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  <w:r w:rsidRPr="00325D1C">
        <w:rPr>
          <w:rFonts w:cs="B Nazanin" w:hint="cs"/>
          <w:i/>
          <w:sz w:val="28"/>
          <w:szCs w:val="28"/>
          <w:rtl/>
          <w:lang w:bidi="fa-IR"/>
        </w:rPr>
        <w:lastRenderedPageBreak/>
        <w:t>بار دینامیکی زلزله بصورت زیر محاسبه می</w:t>
      </w:r>
      <w:r w:rsidRPr="00325D1C">
        <w:rPr>
          <w:rFonts w:cs="B Nazanin"/>
          <w:i/>
          <w:sz w:val="28"/>
          <w:szCs w:val="28"/>
          <w:rtl/>
          <w:lang w:bidi="fa-IR"/>
        </w:rPr>
        <w:softHyphen/>
      </w:r>
      <w:r w:rsidRPr="00325D1C">
        <w:rPr>
          <w:rFonts w:cs="B Nazanin" w:hint="cs"/>
          <w:i/>
          <w:sz w:val="28"/>
          <w:szCs w:val="28"/>
          <w:rtl/>
          <w:lang w:bidi="fa-IR"/>
        </w:rPr>
        <w:t>شود:</w:t>
      </w:r>
    </w:p>
    <w:p w14:paraId="47783E62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/>
          <w:iCs/>
          <w:sz w:val="28"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RWE=</m:t>
          </m:r>
          <m:sSub>
            <m:sSubPr>
              <m:ctrlPr>
                <w:rPr>
                  <w:rFonts w:ascii="Cambria Math" w:hAnsi="Cambria Math" w:cs="B Nazanin"/>
                  <w:bCs/>
                  <w:iCs/>
                  <w:sz w:val="28"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ae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γH</m:t>
          </m:r>
        </m:oMath>
      </m:oMathPara>
    </w:p>
    <w:p w14:paraId="6AFE0446" w14:textId="77777777" w:rsidR="0004129A" w:rsidRPr="00325D1C" w:rsidRDefault="0004129A" w:rsidP="0004129A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/>
          <w:iCs/>
          <w:sz w:val="28"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RWE=</m:t>
          </m:r>
          <m:r>
            <m:rPr>
              <m:sty m:val="b"/>
            </m:rPr>
            <w:rPr>
              <w:rFonts w:ascii="Cambria Math" w:hAnsi="Cambria Math" w:cs="B Nazanin"/>
              <w:sz w:val="28"/>
              <w:szCs w:val="28"/>
              <w:lang w:bidi="fa-IR"/>
            </w:rPr>
            <m:t>0.414×2000×3.5</m:t>
          </m:r>
        </m:oMath>
      </m:oMathPara>
    </w:p>
    <w:p w14:paraId="2DF6E6FE" w14:textId="77777777" w:rsidR="0004129A" w:rsidRPr="00325D1C" w:rsidRDefault="0004129A" w:rsidP="0004129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 w:val="28"/>
              <w:szCs w:val="28"/>
              <w:lang w:bidi="fa-IR"/>
            </w:rPr>
            <m:t>RWE=</m:t>
          </m:r>
          <m:r>
            <m:rPr>
              <m:sty m:val="b"/>
            </m:rPr>
            <w:rPr>
              <w:rFonts w:ascii="Cambria Math" w:hAnsi="Cambria Math" w:cs="B Nazanin"/>
              <w:sz w:val="28"/>
              <w:szCs w:val="28"/>
              <w:lang w:bidi="fa-IR"/>
            </w:rPr>
            <m:t>2898 Kgf/</m:t>
          </m:r>
          <m:sSup>
            <m:sSupPr>
              <m:ctrlPr>
                <w:rPr>
                  <w:rFonts w:ascii="Cambria Math" w:hAnsi="Cambria Math" w:cs="B Nazanin"/>
                  <w:bCs/>
                  <w:iCs/>
                  <w:sz w:val="28"/>
                  <w:szCs w:val="28"/>
                  <w:lang w:bidi="fa-IR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740877F6" w14:textId="77777777" w:rsidR="0004129A" w:rsidRPr="00325D1C" w:rsidRDefault="0004129A" w:rsidP="0004129A">
      <w:pPr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325D1C">
        <w:rPr>
          <w:rFonts w:eastAsiaTheme="minorEastAsia" w:cs="B Nazanin"/>
          <w:i/>
          <w:noProof/>
          <w:sz w:val="28"/>
          <w:szCs w:val="28"/>
          <w:lang w:bidi="fa-IR"/>
        </w:rPr>
        <w:drawing>
          <wp:inline distT="0" distB="0" distL="0" distR="0" wp14:anchorId="2DB5FD67" wp14:editId="39C7121D">
            <wp:extent cx="6172200" cy="3446780"/>
            <wp:effectExtent l="0" t="0" r="0" b="127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F0278" w14:textId="77777777" w:rsidR="0004129A" w:rsidRPr="00325D1C" w:rsidRDefault="0004129A" w:rsidP="0004129A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 w:rsidRPr="00325D1C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اعمال بار ناشی از زلزله وارده به دیوار حائل </w:t>
      </w:r>
      <w:r w:rsidRPr="00325D1C">
        <w:rPr>
          <w:rFonts w:ascii="Arial" w:eastAsiaTheme="minorEastAsia" w:hAnsi="Arial" w:cs="Arial" w:hint="cs"/>
          <w:i/>
          <w:sz w:val="28"/>
          <w:szCs w:val="28"/>
          <w:rtl/>
          <w:lang w:bidi="fa-IR"/>
        </w:rPr>
        <w:t>–</w:t>
      </w:r>
      <w:r w:rsidRPr="00325D1C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جهت </w:t>
      </w:r>
      <w:r w:rsidRPr="00325D1C">
        <w:rPr>
          <w:rFonts w:eastAsiaTheme="minorEastAsia" w:cs="B Nazanin"/>
          <w:i/>
          <w:sz w:val="28"/>
          <w:szCs w:val="28"/>
          <w:lang w:bidi="fa-IR"/>
        </w:rPr>
        <w:t>Y</w:t>
      </w:r>
    </w:p>
    <w:p w14:paraId="033E70DE" w14:textId="77777777" w:rsidR="0004129A" w:rsidRPr="00325D1C" w:rsidRDefault="0004129A" w:rsidP="0004129A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 w:rsidRPr="00325D1C">
        <w:rPr>
          <w:rFonts w:eastAsiaTheme="minorEastAsia" w:cs="B Nazanin"/>
          <w:i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50EB722" wp14:editId="4094499A">
            <wp:extent cx="6172200" cy="3406140"/>
            <wp:effectExtent l="0" t="0" r="0" b="381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C9BC4" w14:textId="77777777" w:rsidR="0004129A" w:rsidRPr="00325D1C" w:rsidRDefault="0004129A" w:rsidP="0004129A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 w:rsidRPr="00325D1C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اعمال بار ناشی از زلزله وارده به دیوار حائل </w:t>
      </w:r>
      <w:r w:rsidRPr="00325D1C">
        <w:rPr>
          <w:rFonts w:ascii="Arial" w:eastAsiaTheme="minorEastAsia" w:hAnsi="Arial" w:cs="Arial" w:hint="cs"/>
          <w:i/>
          <w:sz w:val="28"/>
          <w:szCs w:val="28"/>
          <w:rtl/>
          <w:lang w:bidi="fa-IR"/>
        </w:rPr>
        <w:t>–</w:t>
      </w:r>
      <w:r w:rsidRPr="00325D1C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جهت </w:t>
      </w:r>
      <w:r w:rsidRPr="00325D1C">
        <w:rPr>
          <w:rFonts w:eastAsiaTheme="minorEastAsia" w:cs="B Nazanin"/>
          <w:i/>
          <w:sz w:val="28"/>
          <w:szCs w:val="28"/>
          <w:lang w:bidi="fa-IR"/>
        </w:rPr>
        <w:t>X</w:t>
      </w:r>
    </w:p>
    <w:p w14:paraId="00705AA4" w14:textId="77777777" w:rsidR="0004129A" w:rsidRPr="00325D1C" w:rsidRDefault="0004129A" w:rsidP="0004129A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 w:rsidRPr="00BB188C">
        <w:rPr>
          <w:rFonts w:eastAsiaTheme="minorEastAsia" w:cs="B Nazanin"/>
          <w:i/>
          <w:noProof/>
          <w:sz w:val="28"/>
          <w:szCs w:val="28"/>
          <w:rtl/>
          <w:lang w:bidi="fa-IR"/>
        </w:rPr>
        <w:drawing>
          <wp:inline distT="0" distB="0" distL="0" distR="0" wp14:anchorId="13D85FE8" wp14:editId="6EE3FB47">
            <wp:extent cx="5960110" cy="3611880"/>
            <wp:effectExtent l="0" t="0" r="254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050A" w14:textId="77777777" w:rsidR="0004129A" w:rsidRPr="00325D1C" w:rsidRDefault="0004129A" w:rsidP="0004129A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325D1C">
        <w:rPr>
          <w:rFonts w:eastAsiaTheme="minorEastAsia" w:cs="B Nazanin" w:hint="cs"/>
          <w:i/>
          <w:sz w:val="28"/>
          <w:szCs w:val="28"/>
          <w:rtl/>
          <w:lang w:bidi="fa-IR"/>
        </w:rPr>
        <w:t>کانتور تنش دیوار حائل در اثر بار جانبی دیوار حائل</w:t>
      </w:r>
    </w:p>
    <w:p w14:paraId="588A4520" w14:textId="77777777" w:rsidR="001E56DD" w:rsidRDefault="001E56DD"/>
    <w:sectPr w:rsidR="001E56DD" w:rsidSect="0004129A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84378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71E"/>
    <w:rsid w:val="0004129A"/>
    <w:rsid w:val="00146C4F"/>
    <w:rsid w:val="001E56DD"/>
    <w:rsid w:val="005C61A6"/>
    <w:rsid w:val="008A271E"/>
    <w:rsid w:val="00945676"/>
    <w:rsid w:val="00DC1AED"/>
    <w:rsid w:val="00E72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368486"/>
  <w15:chartTrackingRefBased/>
  <w15:docId w15:val="{4A8779BB-7EE8-4816-A1FF-25C2A606A9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129A"/>
    <w:pPr>
      <w:spacing w:line="259" w:lineRule="auto"/>
    </w:pPr>
    <w:rPr>
      <w:rFonts w:ascii="Times New Roman" w:hAnsi="Times New Roman" w:cs="B Zar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A27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A27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A271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A27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A271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A27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A27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A27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A27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271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A271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A271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A271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A271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271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A271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A271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A271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A27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A27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27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A27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A27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A271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A271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A271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A271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A271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A271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79F37F-9646-4E1A-9722-AD2AC2886B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166</Words>
  <Characters>948</Characters>
  <Application>Microsoft Office Word</Application>
  <DocSecurity>0</DocSecurity>
  <Lines>7</Lines>
  <Paragraphs>2</Paragraphs>
  <ScaleCrop>false</ScaleCrop>
  <Company/>
  <LinksUpToDate>false</LinksUpToDate>
  <CharactersWithSpaces>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2025-07-20T18:37:00Z</dcterms:created>
  <dcterms:modified xsi:type="dcterms:W3CDTF">2025-07-20T18:38:00Z</dcterms:modified>
</cp:coreProperties>
</file>